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7A" w:rsidRPr="00977C56" w:rsidRDefault="00407A7A" w:rsidP="00407A7A">
      <w:pPr>
        <w:shd w:val="clear" w:color="auto" w:fill="FFFFFF"/>
        <w:spacing w:after="75" w:line="270" w:lineRule="atLeast"/>
        <w:rPr>
          <w:rFonts w:ascii="Candara" w:eastAsia="Times New Roman" w:hAnsi="Candara" w:cs="Times New Roman"/>
          <w:caps/>
          <w:color w:val="999999"/>
          <w:sz w:val="20"/>
          <w:szCs w:val="20"/>
        </w:rPr>
      </w:pPr>
      <w:r w:rsidRPr="00977C56">
        <w:rPr>
          <w:rFonts w:ascii="Candara" w:eastAsia="Times New Roman" w:hAnsi="Candara" w:cs="Times New Roman"/>
          <w:caps/>
          <w:color w:val="999999"/>
          <w:sz w:val="20"/>
          <w:szCs w:val="20"/>
        </w:rPr>
        <w:t>D</w:t>
      </w:r>
      <w:bookmarkStart w:id="0" w:name="_GoBack"/>
      <w:bookmarkEnd w:id="0"/>
      <w:r w:rsidRPr="00977C56">
        <w:rPr>
          <w:rFonts w:ascii="Candara" w:eastAsia="Times New Roman" w:hAnsi="Candara" w:cs="Times New Roman"/>
          <w:caps/>
          <w:color w:val="999999"/>
          <w:sz w:val="20"/>
          <w:szCs w:val="20"/>
        </w:rPr>
        <w:t>ITULIS OLEH JONNI SYATRI PADA 11 DESEMBER 2019.</w:t>
      </w:r>
    </w:p>
    <w:p w:rsidR="00407A7A" w:rsidRPr="00977C56" w:rsidRDefault="00407A7A" w:rsidP="00407A7A">
      <w:pPr>
        <w:shd w:val="clear" w:color="auto" w:fill="FFFFFF"/>
        <w:spacing w:after="300" w:line="345" w:lineRule="atLeast"/>
        <w:outlineLvl w:val="0"/>
        <w:rPr>
          <w:rFonts w:ascii="Candara" w:eastAsia="Times New Roman" w:hAnsi="Candara" w:cs="Times New Roman"/>
          <w:caps/>
          <w:color w:val="3498DB"/>
          <w:kern w:val="36"/>
          <w:sz w:val="30"/>
          <w:szCs w:val="30"/>
        </w:rPr>
      </w:pPr>
      <w:r w:rsidRPr="00977C56">
        <w:rPr>
          <w:rFonts w:ascii="Candara" w:eastAsia="Times New Roman" w:hAnsi="Candara" w:cs="Times New Roman"/>
          <w:caps/>
          <w:color w:val="3498DB"/>
          <w:kern w:val="36"/>
          <w:sz w:val="30"/>
          <w:szCs w:val="30"/>
        </w:rPr>
        <w:t>MENGENAL MUSHAF KUNO KOLEKSI MUSEUM INSTITUT PTIQ JAKARTA (1)</w:t>
      </w:r>
    </w:p>
    <w:p w:rsidR="00407A7A" w:rsidRPr="00977C56" w:rsidRDefault="00407A7A" w:rsidP="00407A7A">
      <w:pPr>
        <w:shd w:val="clear" w:color="auto" w:fill="FFFFFF"/>
        <w:spacing w:after="300" w:line="240" w:lineRule="auto"/>
        <w:rPr>
          <w:rFonts w:ascii="Candara" w:eastAsia="Times New Roman" w:hAnsi="Candara" w:cs="Times New Roman"/>
          <w:color w:val="444444"/>
          <w:sz w:val="21"/>
          <w:szCs w:val="21"/>
        </w:rPr>
      </w:pPr>
      <w:r w:rsidRPr="00977C56">
        <w:rPr>
          <w:rFonts w:ascii="Candara" w:eastAsia="Times New Roman" w:hAnsi="Candara" w:cs="Times New Roman"/>
          <w:noProof/>
          <w:color w:val="444444"/>
          <w:sz w:val="21"/>
          <w:szCs w:val="21"/>
        </w:rPr>
        <mc:AlternateContent>
          <mc:Choice Requires="wps">
            <w:drawing>
              <wp:inline distT="0" distB="0" distL="0" distR="0">
                <wp:extent cx="5915025" cy="4533900"/>
                <wp:effectExtent l="0" t="0" r="0" b="0"/>
                <wp:docPr id="1" name="Rectangle 1" descr="https://lajnah.kemenag.go.id/images/CAPT0005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15025" cy="453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C56" w:rsidRDefault="00977C56" w:rsidP="00977C56">
                            <w:pPr>
                              <w:jc w:val="center"/>
                            </w:pPr>
                            <w:r w:rsidRPr="00977C5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32145" cy="4390214"/>
                                  <wp:effectExtent l="0" t="0" r="1905" b="0"/>
                                  <wp:docPr id="2" name="Picture 2" descr="C:\Users\Lenovo\Pictures\Bangkala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enovo\Pictures\Bangkala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2145" cy="4390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https://lajnah.kemenag.go.id/images/CAPT00055.jpg" style="width:465.75pt;height:3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" filled="f" stroked="f">
                <o:lock v:ext="edit" aspectratio="t"/>
                <v:textbox>
                  <w:txbxContent>
                    <w:p w:rsidR="00977C56" w:rsidRDefault="00977C56" w:rsidP="00977C56">
                      <w:pPr>
                        <w:jc w:val="center"/>
                      </w:pPr>
                      <w:r w:rsidRPr="00977C56">
                        <w:rPr>
                          <w:noProof/>
                        </w:rPr>
                        <w:drawing>
                          <wp:inline distT="0" distB="0" distL="0" distR="0">
                            <wp:extent cx="5732145" cy="4390214"/>
                            <wp:effectExtent l="0" t="0" r="1905" b="0"/>
                            <wp:docPr id="2" name="Picture 2" descr="C:\Users\Lenovo\Pictures\Bangkala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enovo\Pictures\Bangkala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2145" cy="4390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07A7A" w:rsidRPr="00977C56" w:rsidRDefault="00407A7A" w:rsidP="00407A7A">
      <w:pPr>
        <w:shd w:val="clear" w:color="auto" w:fill="FFFFFF"/>
        <w:spacing w:before="300" w:after="300" w:line="240" w:lineRule="auto"/>
        <w:rPr>
          <w:rFonts w:ascii="Candara" w:eastAsia="Times New Roman" w:hAnsi="Candara" w:cs="Times New Roman"/>
          <w:color w:val="444444"/>
          <w:sz w:val="21"/>
          <w:szCs w:val="21"/>
        </w:rPr>
      </w:pP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Mushaf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ini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berdasarkan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katalog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berasal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dari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Bangkalan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, Madura;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ditulis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di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atas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kertas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kulit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kayu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(</w:t>
      </w:r>
      <w:proofErr w:type="spellStart"/>
      <w:r w:rsidRPr="00977C56">
        <w:rPr>
          <w:rFonts w:ascii="Candara" w:eastAsia="Times New Roman" w:hAnsi="Candara" w:cs="Times New Roman"/>
          <w:i/>
          <w:iCs/>
          <w:color w:val="DD0055"/>
          <w:sz w:val="21"/>
          <w:szCs w:val="21"/>
        </w:rPr>
        <w:t>dluwang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),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tidak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bersampul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,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lengkap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30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juz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.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Lembaran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bagian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awal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dan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akhir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mushaf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mulai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rusak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dan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rapuh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.</w:t>
      </w:r>
    </w:p>
    <w:p w:rsidR="00407A7A" w:rsidRPr="00977C56" w:rsidRDefault="00407A7A" w:rsidP="00407A7A">
      <w:pPr>
        <w:shd w:val="clear" w:color="auto" w:fill="FFFFFF"/>
        <w:spacing w:before="300" w:after="300" w:line="240" w:lineRule="auto"/>
        <w:rPr>
          <w:rFonts w:ascii="Candara" w:eastAsia="Times New Roman" w:hAnsi="Candara" w:cs="Times New Roman"/>
          <w:color w:val="444444"/>
          <w:sz w:val="21"/>
          <w:szCs w:val="21"/>
        </w:rPr>
      </w:pPr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Surah al-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Fāti</w:t>
      </w:r>
      <w:r w:rsidRPr="00977C56">
        <w:rPr>
          <w:rFonts w:ascii="Calibri" w:eastAsia="Times New Roman" w:hAnsi="Calibri" w:cs="Calibri"/>
          <w:color w:val="444444"/>
          <w:sz w:val="21"/>
          <w:szCs w:val="21"/>
        </w:rPr>
        <w:t>ḥ</w:t>
      </w:r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ah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di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awal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naskah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sudah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hilang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,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dan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al-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F</w:t>
      </w:r>
      <w:r w:rsidRPr="00977C56">
        <w:rPr>
          <w:rFonts w:ascii="Candara" w:eastAsia="Times New Roman" w:hAnsi="Candara" w:cs="Candara"/>
          <w:color w:val="444444"/>
          <w:sz w:val="21"/>
          <w:szCs w:val="21"/>
        </w:rPr>
        <w:t>ā</w:t>
      </w:r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ti</w:t>
      </w:r>
      <w:r w:rsidRPr="00977C56">
        <w:rPr>
          <w:rFonts w:ascii="Calibri" w:eastAsia="Times New Roman" w:hAnsi="Calibri" w:cs="Calibri"/>
          <w:color w:val="444444"/>
          <w:sz w:val="21"/>
          <w:szCs w:val="21"/>
        </w:rPr>
        <w:t>ḥ</w:t>
      </w:r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ah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di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akhir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mushaf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untuk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melengkapi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halaman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iluminasi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.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Ukuran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naskah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29 x 21cm,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tebal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4</w:t>
      </w:r>
      <w:proofErr w:type="gram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,5</w:t>
      </w:r>
      <w:proofErr w:type="gram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cm, 618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halaman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.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Ukuran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bidang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teks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19,5 x 12,2 cm.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Tiap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halaman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terdiri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dari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15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baris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kecuali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halaman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287 yang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hanya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14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baris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,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berisi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bagian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akhir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Surah al-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Isrā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'. Hal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ini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disebabkan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pada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dua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halaman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awal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Surah al-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Kahf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terdapat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iluminasi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atau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hiasan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pinggir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, yang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merupakan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tanda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 </w:t>
      </w:r>
      <w:proofErr w:type="spellStart"/>
      <w:r w:rsidRPr="00977C56">
        <w:rPr>
          <w:rFonts w:ascii="Candara" w:eastAsia="Times New Roman" w:hAnsi="Candara" w:cs="Times New Roman"/>
          <w:i/>
          <w:iCs/>
          <w:color w:val="DD0055"/>
          <w:sz w:val="21"/>
          <w:szCs w:val="21"/>
        </w:rPr>
        <w:t>ni</w:t>
      </w:r>
      <w:r w:rsidRPr="00977C56">
        <w:rPr>
          <w:rFonts w:ascii="Calibri" w:eastAsia="Times New Roman" w:hAnsi="Calibri" w:cs="Calibri"/>
          <w:i/>
          <w:iCs/>
          <w:color w:val="DD0055"/>
          <w:sz w:val="21"/>
          <w:szCs w:val="21"/>
        </w:rPr>
        <w:t>ṣ</w:t>
      </w:r>
      <w:r w:rsidRPr="00977C56">
        <w:rPr>
          <w:rFonts w:ascii="Candara" w:eastAsia="Times New Roman" w:hAnsi="Candara" w:cs="Times New Roman"/>
          <w:i/>
          <w:iCs/>
          <w:color w:val="DD0055"/>
          <w:sz w:val="21"/>
          <w:szCs w:val="21"/>
        </w:rPr>
        <w:t>f</w:t>
      </w:r>
      <w:proofErr w:type="spellEnd"/>
      <w:r w:rsidRPr="00977C56">
        <w:rPr>
          <w:rFonts w:ascii="Candara" w:eastAsia="Times New Roman" w:hAnsi="Candara" w:cs="Times New Roman"/>
          <w:i/>
          <w:iCs/>
          <w:color w:val="DD0055"/>
          <w:sz w:val="21"/>
          <w:szCs w:val="21"/>
        </w:rPr>
        <w:t xml:space="preserve"> Al-</w:t>
      </w:r>
      <w:proofErr w:type="spellStart"/>
      <w:r w:rsidRPr="00977C56">
        <w:rPr>
          <w:rFonts w:ascii="Candara" w:eastAsia="Times New Roman" w:hAnsi="Candara" w:cs="Times New Roman"/>
          <w:i/>
          <w:iCs/>
          <w:color w:val="DD0055"/>
          <w:sz w:val="21"/>
          <w:szCs w:val="21"/>
        </w:rPr>
        <w:t>Qur'</w:t>
      </w:r>
      <w:r w:rsidRPr="00977C56">
        <w:rPr>
          <w:rFonts w:ascii="Candara" w:eastAsia="Times New Roman" w:hAnsi="Candara" w:cs="Candara"/>
          <w:i/>
          <w:iCs/>
          <w:color w:val="DD0055"/>
          <w:sz w:val="21"/>
          <w:szCs w:val="21"/>
        </w:rPr>
        <w:t>ā</w:t>
      </w:r>
      <w:r w:rsidRPr="00977C56">
        <w:rPr>
          <w:rFonts w:ascii="Candara" w:eastAsia="Times New Roman" w:hAnsi="Candara" w:cs="Times New Roman"/>
          <w:i/>
          <w:iCs/>
          <w:color w:val="DD0055"/>
          <w:sz w:val="21"/>
          <w:szCs w:val="21"/>
        </w:rPr>
        <w:t>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 (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pertengahan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Al-Qur'an).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Naskah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disalin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dengan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khat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 </w:t>
      </w:r>
      <w:proofErr w:type="spellStart"/>
      <w:r w:rsidRPr="00977C56">
        <w:rPr>
          <w:rFonts w:ascii="Candara" w:eastAsia="Times New Roman" w:hAnsi="Candara" w:cs="Times New Roman"/>
          <w:i/>
          <w:iCs/>
          <w:color w:val="DD0055"/>
          <w:sz w:val="21"/>
          <w:szCs w:val="21"/>
        </w:rPr>
        <w:t>naskhi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 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berwarna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hitam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,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kecuali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kepala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surah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dan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awal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juz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ditulis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dengan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tinta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merah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.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Rasm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yang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digunakan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adalah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rasm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imlai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dengan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beberapa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pengecualian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.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Pada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kaidah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 </w:t>
      </w:r>
      <w:proofErr w:type="spellStart"/>
      <w:r w:rsidRPr="00977C56">
        <w:rPr>
          <w:rFonts w:ascii="Candara" w:eastAsia="Times New Roman" w:hAnsi="Candara" w:cs="Times New Roman"/>
          <w:i/>
          <w:iCs/>
          <w:color w:val="DD0055"/>
          <w:sz w:val="21"/>
          <w:szCs w:val="21"/>
        </w:rPr>
        <w:t>badl</w:t>
      </w:r>
      <w:proofErr w:type="spellEnd"/>
      <w:r w:rsidRPr="00977C56">
        <w:rPr>
          <w:rFonts w:ascii="Candara" w:eastAsia="Times New Roman" w:hAnsi="Candara" w:cs="Times New Roman"/>
          <w:i/>
          <w:iCs/>
          <w:color w:val="DD0055"/>
          <w:sz w:val="21"/>
          <w:szCs w:val="21"/>
        </w:rPr>
        <w:t xml:space="preserve">, </w:t>
      </w:r>
      <w:proofErr w:type="spellStart"/>
      <w:r w:rsidRPr="00977C56">
        <w:rPr>
          <w:rFonts w:ascii="Candara" w:eastAsia="Times New Roman" w:hAnsi="Candara" w:cs="Times New Roman"/>
          <w:i/>
          <w:iCs/>
          <w:color w:val="DD0055"/>
          <w:sz w:val="21"/>
          <w:szCs w:val="21"/>
        </w:rPr>
        <w:t>wa</w:t>
      </w:r>
      <w:r w:rsidRPr="00977C56">
        <w:rPr>
          <w:rFonts w:ascii="Calibri" w:eastAsia="Times New Roman" w:hAnsi="Calibri" w:cs="Calibri"/>
          <w:i/>
          <w:iCs/>
          <w:color w:val="DD0055"/>
          <w:sz w:val="21"/>
          <w:szCs w:val="21"/>
        </w:rPr>
        <w:t>ṣ</w:t>
      </w:r>
      <w:r w:rsidRPr="00977C56">
        <w:rPr>
          <w:rFonts w:ascii="Candara" w:eastAsia="Times New Roman" w:hAnsi="Candara" w:cs="Times New Roman"/>
          <w:i/>
          <w:iCs/>
          <w:color w:val="DD0055"/>
          <w:sz w:val="21"/>
          <w:szCs w:val="21"/>
        </w:rPr>
        <w:t>l</w:t>
      </w:r>
      <w:proofErr w:type="spellEnd"/>
      <w:r w:rsidRPr="00977C56">
        <w:rPr>
          <w:rFonts w:ascii="Candara" w:eastAsia="Times New Roman" w:hAnsi="Candara" w:cs="Times New Roman"/>
          <w:i/>
          <w:iCs/>
          <w:color w:val="DD0055"/>
          <w:sz w:val="21"/>
          <w:szCs w:val="21"/>
        </w:rPr>
        <w:t>,</w:t>
      </w:r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 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dan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penulisan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hamzah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mengikuti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kaidah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rasm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usmani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.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Adapun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versi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bacaan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mengikuti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qiraat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Imam ‘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Ā</w:t>
      </w:r>
      <w:r w:rsidRPr="00977C56">
        <w:rPr>
          <w:rFonts w:ascii="Calibri" w:eastAsia="Times New Roman" w:hAnsi="Calibri" w:cs="Calibri"/>
          <w:color w:val="444444"/>
          <w:sz w:val="21"/>
          <w:szCs w:val="21"/>
        </w:rPr>
        <w:t>ṣ</w:t>
      </w:r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im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riwayat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Haf</w:t>
      </w:r>
      <w:r w:rsidRPr="00977C56">
        <w:rPr>
          <w:rFonts w:ascii="Calibri" w:eastAsia="Times New Roman" w:hAnsi="Calibri" w:cs="Calibri"/>
          <w:color w:val="444444"/>
          <w:sz w:val="21"/>
          <w:szCs w:val="21"/>
        </w:rPr>
        <w:t>ṣ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. (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Jonni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 xml:space="preserve"> </w:t>
      </w:r>
      <w:proofErr w:type="spellStart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Syatri</w:t>
      </w:r>
      <w:proofErr w:type="spellEnd"/>
      <w:r w:rsidRPr="00977C56">
        <w:rPr>
          <w:rFonts w:ascii="Candara" w:eastAsia="Times New Roman" w:hAnsi="Candara" w:cs="Times New Roman"/>
          <w:color w:val="444444"/>
          <w:sz w:val="21"/>
          <w:szCs w:val="21"/>
        </w:rPr>
        <w:t>)</w:t>
      </w:r>
    </w:p>
    <w:p w:rsidR="00E1535E" w:rsidRPr="00977C56" w:rsidRDefault="00E1535E">
      <w:pPr>
        <w:rPr>
          <w:rFonts w:ascii="Candara" w:hAnsi="Candara"/>
        </w:rPr>
      </w:pPr>
    </w:p>
    <w:sectPr w:rsidR="00E1535E" w:rsidRPr="00977C56" w:rsidSect="00F70B86">
      <w:pgSz w:w="11907" w:h="16839" w:code="9"/>
      <w:pgMar w:top="1440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7A"/>
    <w:rsid w:val="00005ECE"/>
    <w:rsid w:val="00016450"/>
    <w:rsid w:val="000418FA"/>
    <w:rsid w:val="0005770F"/>
    <w:rsid w:val="00065DC4"/>
    <w:rsid w:val="00091EFB"/>
    <w:rsid w:val="00095015"/>
    <w:rsid w:val="000D25DD"/>
    <w:rsid w:val="000D46B1"/>
    <w:rsid w:val="000D4BCF"/>
    <w:rsid w:val="000E1B74"/>
    <w:rsid w:val="00100A23"/>
    <w:rsid w:val="00104EFA"/>
    <w:rsid w:val="001173D7"/>
    <w:rsid w:val="0013480B"/>
    <w:rsid w:val="001400B4"/>
    <w:rsid w:val="00145B51"/>
    <w:rsid w:val="00146DC4"/>
    <w:rsid w:val="001603A5"/>
    <w:rsid w:val="001644D2"/>
    <w:rsid w:val="00172064"/>
    <w:rsid w:val="001770F5"/>
    <w:rsid w:val="001779DA"/>
    <w:rsid w:val="0018127C"/>
    <w:rsid w:val="00194CC7"/>
    <w:rsid w:val="0019745E"/>
    <w:rsid w:val="001A0B80"/>
    <w:rsid w:val="001B170F"/>
    <w:rsid w:val="001E7409"/>
    <w:rsid w:val="00221606"/>
    <w:rsid w:val="00231A20"/>
    <w:rsid w:val="00236E4B"/>
    <w:rsid w:val="00262B9B"/>
    <w:rsid w:val="002659B0"/>
    <w:rsid w:val="0029148C"/>
    <w:rsid w:val="002B38C8"/>
    <w:rsid w:val="002B6A80"/>
    <w:rsid w:val="002C2685"/>
    <w:rsid w:val="002C5A84"/>
    <w:rsid w:val="003032CC"/>
    <w:rsid w:val="00320631"/>
    <w:rsid w:val="003634CF"/>
    <w:rsid w:val="003A4DFE"/>
    <w:rsid w:val="003E0D14"/>
    <w:rsid w:val="00407A7A"/>
    <w:rsid w:val="00423AE5"/>
    <w:rsid w:val="00443EDC"/>
    <w:rsid w:val="00454C6C"/>
    <w:rsid w:val="00461CE9"/>
    <w:rsid w:val="004620CC"/>
    <w:rsid w:val="004B14DB"/>
    <w:rsid w:val="004C05C2"/>
    <w:rsid w:val="004C1C97"/>
    <w:rsid w:val="00500F01"/>
    <w:rsid w:val="00521045"/>
    <w:rsid w:val="00526CB2"/>
    <w:rsid w:val="0053761F"/>
    <w:rsid w:val="0055054F"/>
    <w:rsid w:val="00561B1F"/>
    <w:rsid w:val="00563B07"/>
    <w:rsid w:val="00595528"/>
    <w:rsid w:val="005A08BC"/>
    <w:rsid w:val="005C6F98"/>
    <w:rsid w:val="005D44F4"/>
    <w:rsid w:val="005D4FA8"/>
    <w:rsid w:val="005E338B"/>
    <w:rsid w:val="0062621A"/>
    <w:rsid w:val="0065313E"/>
    <w:rsid w:val="0066110D"/>
    <w:rsid w:val="00661B9F"/>
    <w:rsid w:val="006A09EB"/>
    <w:rsid w:val="006A4CD5"/>
    <w:rsid w:val="006D6FBC"/>
    <w:rsid w:val="006F37F7"/>
    <w:rsid w:val="0070261B"/>
    <w:rsid w:val="0073198F"/>
    <w:rsid w:val="00750651"/>
    <w:rsid w:val="00752C92"/>
    <w:rsid w:val="0075799F"/>
    <w:rsid w:val="00773EBC"/>
    <w:rsid w:val="007B7010"/>
    <w:rsid w:val="007D270C"/>
    <w:rsid w:val="007E4C61"/>
    <w:rsid w:val="007F6B71"/>
    <w:rsid w:val="0080690D"/>
    <w:rsid w:val="00814E5C"/>
    <w:rsid w:val="00815B6E"/>
    <w:rsid w:val="00816D86"/>
    <w:rsid w:val="008238E0"/>
    <w:rsid w:val="00837903"/>
    <w:rsid w:val="00863F54"/>
    <w:rsid w:val="00865776"/>
    <w:rsid w:val="00870C47"/>
    <w:rsid w:val="00873D36"/>
    <w:rsid w:val="00881048"/>
    <w:rsid w:val="00894BC2"/>
    <w:rsid w:val="0089700A"/>
    <w:rsid w:val="008C4913"/>
    <w:rsid w:val="008E62D1"/>
    <w:rsid w:val="0090039E"/>
    <w:rsid w:val="009036EB"/>
    <w:rsid w:val="00930EE8"/>
    <w:rsid w:val="00952EC3"/>
    <w:rsid w:val="00977C56"/>
    <w:rsid w:val="009C4341"/>
    <w:rsid w:val="009D600D"/>
    <w:rsid w:val="009F0C58"/>
    <w:rsid w:val="00A01107"/>
    <w:rsid w:val="00A11D08"/>
    <w:rsid w:val="00A23DD7"/>
    <w:rsid w:val="00A53720"/>
    <w:rsid w:val="00AB53EC"/>
    <w:rsid w:val="00AD07CD"/>
    <w:rsid w:val="00AD3E5A"/>
    <w:rsid w:val="00AE0382"/>
    <w:rsid w:val="00AE30E6"/>
    <w:rsid w:val="00B24915"/>
    <w:rsid w:val="00B91F8E"/>
    <w:rsid w:val="00B92D17"/>
    <w:rsid w:val="00BA2716"/>
    <w:rsid w:val="00BB0F82"/>
    <w:rsid w:val="00BB28A7"/>
    <w:rsid w:val="00BF2675"/>
    <w:rsid w:val="00C02F91"/>
    <w:rsid w:val="00C100D7"/>
    <w:rsid w:val="00C138F0"/>
    <w:rsid w:val="00C33A7F"/>
    <w:rsid w:val="00C34F61"/>
    <w:rsid w:val="00C45FD9"/>
    <w:rsid w:val="00C90DF5"/>
    <w:rsid w:val="00CB36E7"/>
    <w:rsid w:val="00CE1135"/>
    <w:rsid w:val="00CE52CE"/>
    <w:rsid w:val="00D21630"/>
    <w:rsid w:val="00D3054A"/>
    <w:rsid w:val="00D30F58"/>
    <w:rsid w:val="00D327B1"/>
    <w:rsid w:val="00D52BE0"/>
    <w:rsid w:val="00D53748"/>
    <w:rsid w:val="00D74A93"/>
    <w:rsid w:val="00D74CEB"/>
    <w:rsid w:val="00DC00D8"/>
    <w:rsid w:val="00DC23ED"/>
    <w:rsid w:val="00DC2CA5"/>
    <w:rsid w:val="00DD1E6E"/>
    <w:rsid w:val="00DE297E"/>
    <w:rsid w:val="00E04CD7"/>
    <w:rsid w:val="00E13FF5"/>
    <w:rsid w:val="00E1535E"/>
    <w:rsid w:val="00E33107"/>
    <w:rsid w:val="00E75EE5"/>
    <w:rsid w:val="00EC08D4"/>
    <w:rsid w:val="00EE3AB7"/>
    <w:rsid w:val="00F16582"/>
    <w:rsid w:val="00F17B40"/>
    <w:rsid w:val="00F2539E"/>
    <w:rsid w:val="00F5415E"/>
    <w:rsid w:val="00F70B86"/>
    <w:rsid w:val="00F7629B"/>
    <w:rsid w:val="00F841CD"/>
    <w:rsid w:val="00F91E0F"/>
    <w:rsid w:val="00FB2427"/>
    <w:rsid w:val="00FB3A65"/>
    <w:rsid w:val="00FE56B3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5221C-1FB7-45DE-B26E-957EAC73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7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A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uk-article-meta">
    <w:name w:val="uk-article-meta"/>
    <w:basedOn w:val="Normal"/>
    <w:rsid w:val="0040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meta-author-date">
    <w:name w:val="uk-meta-author-date"/>
    <w:basedOn w:val="DefaultParagraphFont"/>
    <w:rsid w:val="00407A7A"/>
  </w:style>
  <w:style w:type="paragraph" w:styleId="NormalWeb">
    <w:name w:val="Normal (Web)"/>
    <w:basedOn w:val="Normal"/>
    <w:uiPriority w:val="99"/>
    <w:semiHidden/>
    <w:unhideWhenUsed/>
    <w:rsid w:val="0040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7A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2022-10-12T12:32:00Z</dcterms:created>
  <dcterms:modified xsi:type="dcterms:W3CDTF">2022-10-12T12:36:00Z</dcterms:modified>
</cp:coreProperties>
</file>